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8CD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附件3</w:t>
      </w:r>
    </w:p>
    <w:p w14:paraId="410A04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举办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val="en-US" w:eastAsia="zh-CN"/>
        </w:rPr>
        <w:t>全国青少年无人机大赛安徽省赛</w:t>
      </w:r>
    </w:p>
    <w:p w14:paraId="27641D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700" w:lineRule="exact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名称）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val="en-US" w:eastAsia="zh-CN"/>
        </w:rPr>
        <w:t>市赛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承诺书</w:t>
      </w:r>
    </w:p>
    <w:p w14:paraId="3273FF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本单位作为竞赛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承</w:t>
      </w:r>
      <w:r>
        <w:rPr>
          <w:rFonts w:hint="eastAsia" w:ascii="仿宋_GB2312" w:eastAsia="仿宋_GB2312"/>
          <w:color w:val="000000"/>
          <w:sz w:val="32"/>
          <w:szCs w:val="32"/>
        </w:rPr>
        <w:t>办方，自愿对竞赛活动的全过程承担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相应</w:t>
      </w:r>
      <w:r>
        <w:rPr>
          <w:rFonts w:hint="eastAsia" w:ascii="仿宋_GB2312" w:eastAsia="仿宋_GB2312"/>
          <w:color w:val="000000"/>
          <w:sz w:val="32"/>
          <w:szCs w:val="32"/>
        </w:rPr>
        <w:t>责任，并作出如下承诺：</w:t>
      </w:r>
    </w:p>
    <w:p w14:paraId="0662F5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一、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本单位</w:t>
      </w:r>
      <w:r>
        <w:rPr>
          <w:rFonts w:hint="eastAsia" w:ascii="仿宋_GB2312" w:eastAsia="仿宋_GB2312"/>
          <w:color w:val="000000"/>
          <w:sz w:val="32"/>
          <w:szCs w:val="32"/>
        </w:rPr>
        <w:t>直接负责实施竞赛活动，不进行委托、授权。</w:t>
      </w:r>
    </w:p>
    <w:p w14:paraId="477756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二、坚持公益性，不以营利为目的。本单位将周密制定竞赛活动实施办法，确保任何单位、组织及个人不得向学生、学校收取成本费、工本费、活动费、报名费、食宿费、参赛材料费、器材费和其他各种名目的费用，做到“零收费”；不指定参与竞赛活动时的交通、酒店、餐厅等配套服务；不通过面向参赛学生组织与竞赛关联的培训、游学、冬令营、夏令营等方式，变相收取费用；不推销或变相推销资料、书籍、辅助工具、器材、材料等商品；不面向参赛的学生、家长或老师开展培训；不借竞赛之名开展等级考试违规收取费用。赞助单位不借赞助竞赛活动进行相关营销、促销活动。不以任何方式向学生或组织学生参赛的学校转嫁竞赛活动成本。</w:t>
      </w:r>
    </w:p>
    <w:p w14:paraId="5D61BB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三、坚持自愿原则，不强迫、诱导任何学校、学生或家长参加竞赛活动。</w:t>
      </w:r>
    </w:p>
    <w:p w14:paraId="7658DC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四、竞赛对符合条件的中小学生平等开放，不设置任何歧视性条件。</w:t>
      </w:r>
    </w:p>
    <w:p w14:paraId="7E2B9D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五、本单位严格专家选聘，选择熟悉中小学教育教学情况和了解青少年成长规律，在相关领域有专业影响力的专家。科学管理专家团队，遵守利益回避性原则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，在</w:t>
      </w:r>
      <w:r>
        <w:rPr>
          <w:rFonts w:hint="eastAsia" w:ascii="仿宋_GB2312" w:eastAsia="仿宋_GB2312"/>
          <w:color w:val="000000"/>
          <w:sz w:val="32"/>
          <w:szCs w:val="32"/>
        </w:rPr>
        <w:t>命题和评奖等重要环节建立随机抽选专家机制。</w:t>
      </w:r>
    </w:p>
    <w:p w14:paraId="2F5346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六、竞赛过程遵循科学规范的程序、加强学术诚信的要求，明确竞赛内容范围要求，严格命题阅卷（评审认定），竞赛结果经过专家团队严肃评审，公开结果及申诉渠道，杜绝弄虚作假、学术不端、有失公允的情况发生。</w:t>
      </w:r>
    </w:p>
    <w:p w14:paraId="3B2F73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七、竞赛以及竞赛产生的结果不作为中小学招生入学的依据。在竞赛产生的文件、证书、奖章显著位置标注教育部批准文号以及“不作为中小学招生入学依据”等字样。</w:t>
      </w:r>
    </w:p>
    <w:p w14:paraId="1AFEE3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八、在申报过程中提交的所有材料真实有效。</w:t>
      </w:r>
    </w:p>
    <w:p w14:paraId="411C24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如在组织竞赛过程中有违反上述承诺的行为，本单位愿意接受并落实教育部、地方教育行政部门提出的整改要求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</w:rPr>
        <w:t>包括撤销竞赛的决定，并妥善做好善后工作。</w:t>
      </w:r>
    </w:p>
    <w:p w14:paraId="690DFE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color w:val="000000"/>
          <w:sz w:val="32"/>
          <w:szCs w:val="32"/>
        </w:rPr>
      </w:pPr>
    </w:p>
    <w:p w14:paraId="6BE603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</w:p>
    <w:p w14:paraId="02E909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200" w:firstLineChars="375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申报单位法人代表签字（盖章）：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color w:val="000000"/>
          <w:sz w:val="32"/>
          <w:szCs w:val="32"/>
          <w:u w:val="single"/>
        </w:rPr>
        <w:t xml:space="preserve"> </w:t>
      </w:r>
    </w:p>
    <w:p w14:paraId="17FC9F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0" w:firstLineChars="195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</w:t>
      </w:r>
    </w:p>
    <w:p w14:paraId="480598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年   月   日</w:t>
      </w:r>
    </w:p>
    <w:p w14:paraId="579B8F1D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9C3A6B8-70E5-4AD1-9114-620EABD026E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B26D147-5C53-40D0-8E63-013E98545A3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81692BB-C14C-4EBF-ABEB-89B2F0DABC95}"/>
  </w:font>
  <w:font w:name="WPSEMBED6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4AE6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F65A46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F65A46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8516C5"/>
    <w:multiLevelType w:val="multilevel"/>
    <w:tmpl w:val="598516C5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hint="default" w:ascii="Times New Roman" w:hAnsi="Times New Roman"/>
        <w:b w:val="0"/>
        <w:sz w:val="36"/>
        <w:szCs w:val="36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Restart w:val="0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D24741"/>
    <w:rsid w:val="0AF955BB"/>
    <w:rsid w:val="0BA5424E"/>
    <w:rsid w:val="0EAC50D3"/>
    <w:rsid w:val="11D24741"/>
    <w:rsid w:val="126A48B1"/>
    <w:rsid w:val="1B885CD5"/>
    <w:rsid w:val="22192627"/>
    <w:rsid w:val="267270A9"/>
    <w:rsid w:val="2C7F0C27"/>
    <w:rsid w:val="2EE30245"/>
    <w:rsid w:val="43E22751"/>
    <w:rsid w:val="45073DC3"/>
    <w:rsid w:val="4D8901E4"/>
    <w:rsid w:val="525D475C"/>
    <w:rsid w:val="57CB79F6"/>
    <w:rsid w:val="6B151DBC"/>
    <w:rsid w:val="726B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after="50" w:afterLines="50" w:line="360" w:lineRule="auto"/>
      <w:outlineLvl w:val="0"/>
    </w:pPr>
    <w:rPr>
      <w:rFonts w:ascii="黑体" w:hAnsi="黑体" w:eastAsia="黑体" w:cs="Times New Roman"/>
      <w:bCs/>
      <w:kern w:val="44"/>
      <w:sz w:val="36"/>
      <w:szCs w:val="36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44049768-0325-4757-898a-280218e39f08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7E2B9D0E</paraID>
      <start>69</start>
      <end>71</end>
      <status>modified</status>
      <modifiedWord>，在</modifiedWord>
      <trackRevisions>false</trackRevisions>
    </reviewItem>
    <reviewItem>
      <errorID>f908b923-bd88-4407-b07e-a9823b95853b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411C2443</paraID>
      <start>49</start>
      <end>50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3f0123-6e2b-4abd-8bb7-d2feaa790b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812</Words>
  <Characters>812</Characters>
  <Lines>0</Lines>
  <Paragraphs>0</Paragraphs>
  <TotalTime>0</TotalTime>
  <ScaleCrop>false</ScaleCrop>
  <LinksUpToDate>false</LinksUpToDate>
  <CharactersWithSpaces>835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2025-03-12T06:06:00Z</dcterms:created>
  <dc:creator>suny</dc:creator>
  <cp:lastModifiedBy>乘一</cp:lastModifiedBy>
  <dcterms:modified xsi:type="dcterms:W3CDTF">2026-01-27T02:59:06Z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4B10911590154053B60C4D77AEBCA8C3_11</vt:lpwstr>
  </property>
  <property fmtid="{D5CDD505-2E9C-101B-9397-08002B2CF9AE}" pid="4" name="KSOTemplateDocerSaveRecord">
    <vt:lpwstr>eyJoZGlkIjoiYWNjMTFkYWRkZmI0NDNlYzIyMGEzNmNiYmE3NGVlNmMiLCJ1c2VySWQiOiIxNzExMjk1NjI1In0=</vt:lpwstr>
  </property>
</Properties>
</file>